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6" w:rsidRPr="00715BB6" w:rsidRDefault="00780EE6" w:rsidP="00715BB6">
      <w:pPr>
        <w:jc w:val="center"/>
        <w:rPr>
          <w:rFonts w:ascii="Arial" w:hAnsi="Arial" w:cs="Calibri"/>
          <w:b/>
          <w:sz w:val="24"/>
          <w:szCs w:val="24"/>
          <w:lang w:val="en-GB"/>
        </w:rPr>
      </w:pPr>
      <w:r w:rsidRPr="00715BB6">
        <w:rPr>
          <w:rFonts w:ascii="Arial" w:hAnsi="Arial"/>
          <w:noProof/>
          <w:sz w:val="24"/>
          <w:szCs w:val="24"/>
          <w:lang w:val="en-US" w:eastAsia="en-US" w:bidi="ar-SA"/>
        </w:rPr>
        <w:drawing>
          <wp:inline distT="0" distB="0" distL="0" distR="0" wp14:anchorId="4F43FED0" wp14:editId="7E934913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E6" w:rsidRPr="00946494" w:rsidRDefault="0010283D" w:rsidP="00715BB6">
      <w:pPr>
        <w:jc w:val="center"/>
        <w:rPr>
          <w:rFonts w:ascii="Arial" w:hAnsi="Arial" w:cs="Calibri"/>
          <w:b/>
          <w:sz w:val="24"/>
          <w:szCs w:val="24"/>
          <w:lang w:val="ru-RU"/>
        </w:rPr>
      </w:pPr>
      <w:r>
        <w:rPr>
          <w:rFonts w:ascii="Arial" w:hAnsi="Arial" w:cs="Calibri"/>
          <w:b/>
          <w:sz w:val="24"/>
          <w:szCs w:val="24"/>
          <w:lang w:val="ru-RU"/>
        </w:rPr>
        <w:t xml:space="preserve">Новый </w:t>
      </w:r>
      <w:r>
        <w:rPr>
          <w:rFonts w:ascii="Arial" w:hAnsi="Arial" w:cs="Calibri"/>
          <w:b/>
          <w:sz w:val="24"/>
          <w:szCs w:val="24"/>
          <w:lang w:val="en-US"/>
        </w:rPr>
        <w:t>Fiat</w:t>
      </w:r>
      <w:r w:rsidRPr="00946494">
        <w:rPr>
          <w:rFonts w:ascii="Arial" w:hAnsi="Arial" w:cs="Calibri"/>
          <w:b/>
          <w:sz w:val="24"/>
          <w:szCs w:val="24"/>
          <w:lang w:val="ru-RU"/>
        </w:rPr>
        <w:t xml:space="preserve"> </w:t>
      </w:r>
      <w:r>
        <w:rPr>
          <w:rFonts w:ascii="Arial" w:hAnsi="Arial" w:cs="Calibri"/>
          <w:b/>
          <w:sz w:val="24"/>
          <w:szCs w:val="24"/>
          <w:lang w:val="en-US"/>
        </w:rPr>
        <w:t>Ducato</w:t>
      </w:r>
      <w:r w:rsidRPr="00946494">
        <w:rPr>
          <w:rFonts w:ascii="Arial" w:hAnsi="Arial" w:cs="Calibri"/>
          <w:b/>
          <w:sz w:val="24"/>
          <w:szCs w:val="24"/>
          <w:lang w:val="ru-RU"/>
        </w:rPr>
        <w:t xml:space="preserve">  </w:t>
      </w:r>
      <w:r>
        <w:rPr>
          <w:rFonts w:ascii="Arial" w:hAnsi="Arial" w:cs="Calibri"/>
          <w:b/>
          <w:sz w:val="24"/>
          <w:szCs w:val="24"/>
          <w:lang w:val="ru-RU"/>
        </w:rPr>
        <w:t>выходит на российский рынок</w:t>
      </w:r>
      <w:r w:rsidRPr="00946494">
        <w:rPr>
          <w:rFonts w:ascii="Arial" w:hAnsi="Arial" w:cs="Calibri"/>
          <w:b/>
          <w:sz w:val="24"/>
          <w:szCs w:val="24"/>
          <w:lang w:val="ru-RU"/>
        </w:rPr>
        <w:t xml:space="preserve"> </w:t>
      </w:r>
    </w:p>
    <w:p w:rsidR="00C31300" w:rsidRPr="000648AF" w:rsidRDefault="000648AF" w:rsidP="00715BB6">
      <w:pPr>
        <w:jc w:val="center"/>
        <w:rPr>
          <w:rFonts w:ascii="Arial" w:hAnsi="Arial" w:cs="Calibri"/>
          <w:b/>
          <w:sz w:val="24"/>
          <w:szCs w:val="24"/>
          <w:lang w:val="ru-RU"/>
        </w:rPr>
      </w:pPr>
      <w:r>
        <w:rPr>
          <w:rFonts w:ascii="Arial" w:hAnsi="Arial" w:cs="Calibri"/>
          <w:b/>
          <w:sz w:val="24"/>
          <w:szCs w:val="24"/>
          <w:lang w:val="ru-RU"/>
        </w:rPr>
        <w:t xml:space="preserve"> </w:t>
      </w:r>
    </w:p>
    <w:p w:rsidR="00226CF4" w:rsidRPr="001E7C6C" w:rsidRDefault="00226CF4" w:rsidP="001E7C6C">
      <w:pPr>
        <w:rPr>
          <w:rFonts w:ascii="Arial" w:hAnsi="Arial"/>
          <w:i/>
          <w:sz w:val="24"/>
          <w:szCs w:val="24"/>
          <w:lang w:val="ru-RU"/>
        </w:rPr>
      </w:pPr>
      <w:r w:rsidRPr="001E7C6C">
        <w:rPr>
          <w:rFonts w:ascii="Arial" w:hAnsi="Arial"/>
          <w:i/>
          <w:sz w:val="24"/>
          <w:szCs w:val="24"/>
          <w:lang w:val="ru-RU"/>
        </w:rPr>
        <w:t xml:space="preserve">На Новый </w:t>
      </w:r>
      <w:r w:rsidRPr="001E7C6C">
        <w:rPr>
          <w:rFonts w:ascii="Arial" w:hAnsi="Arial"/>
          <w:i/>
          <w:sz w:val="24"/>
          <w:szCs w:val="24"/>
          <w:lang w:val="en-US"/>
        </w:rPr>
        <w:t>Ducato</w:t>
      </w:r>
      <w:r w:rsidRPr="001E7C6C">
        <w:rPr>
          <w:rFonts w:ascii="Arial" w:hAnsi="Arial"/>
          <w:i/>
          <w:sz w:val="24"/>
          <w:szCs w:val="24"/>
          <w:lang w:val="ru-RU"/>
        </w:rPr>
        <w:t xml:space="preserve"> </w:t>
      </w:r>
      <w:r w:rsidR="0010283D" w:rsidRPr="001E7C6C">
        <w:rPr>
          <w:rFonts w:ascii="Arial" w:hAnsi="Arial"/>
          <w:i/>
          <w:sz w:val="24"/>
          <w:szCs w:val="24"/>
          <w:lang w:val="ru-RU"/>
        </w:rPr>
        <w:t>Fiat Professional предоставляет</w:t>
      </w:r>
      <w:r w:rsidR="00D003CF" w:rsidRPr="001E7C6C">
        <w:rPr>
          <w:rFonts w:ascii="Arial" w:hAnsi="Arial"/>
          <w:i/>
          <w:sz w:val="24"/>
          <w:szCs w:val="24"/>
          <w:lang w:val="ru-RU"/>
        </w:rPr>
        <w:t xml:space="preserve"> уникальные сервисы</w:t>
      </w:r>
      <w:r w:rsidRPr="001E7C6C">
        <w:rPr>
          <w:rFonts w:ascii="Arial" w:hAnsi="Arial"/>
          <w:i/>
          <w:sz w:val="24"/>
          <w:szCs w:val="24"/>
          <w:lang w:val="ru-RU"/>
        </w:rPr>
        <w:t>:</w:t>
      </w:r>
    </w:p>
    <w:p w:rsidR="00CB03FE" w:rsidRPr="001E7C6C" w:rsidRDefault="00946494" w:rsidP="001E7C6C">
      <w:pPr>
        <w:pStyle w:val="ListParagraph"/>
        <w:numPr>
          <w:ilvl w:val="0"/>
          <w:numId w:val="30"/>
        </w:numPr>
        <w:rPr>
          <w:rFonts w:ascii="Arial" w:hAnsi="Arial"/>
          <w:i/>
          <w:sz w:val="24"/>
          <w:szCs w:val="24"/>
          <w:lang w:val="ru-RU"/>
        </w:rPr>
      </w:pPr>
      <w:r w:rsidRPr="001E7C6C">
        <w:rPr>
          <w:rFonts w:ascii="Arial" w:hAnsi="Arial" w:cs="Arial"/>
          <w:i/>
          <w:sz w:val="24"/>
          <w:szCs w:val="24"/>
          <w:lang w:val="ru-RU"/>
        </w:rPr>
        <w:t>5-летнюю гарантию (</w:t>
      </w:r>
      <w:r w:rsidR="002E464C">
        <w:rPr>
          <w:rFonts w:ascii="Arial" w:hAnsi="Arial" w:cs="Arial"/>
          <w:i/>
          <w:sz w:val="24"/>
          <w:szCs w:val="24"/>
          <w:lang w:val="ru-RU"/>
        </w:rPr>
        <w:t>г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>арантия на 2 года</w:t>
      </w:r>
      <w:r w:rsidR="002E464C">
        <w:rPr>
          <w:rFonts w:ascii="Arial" w:hAnsi="Arial" w:cs="Arial"/>
          <w:i/>
          <w:sz w:val="24"/>
          <w:szCs w:val="24"/>
          <w:lang w:val="ru-RU"/>
        </w:rPr>
        <w:t xml:space="preserve"> без ограничения пробега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2E464C">
        <w:rPr>
          <w:rFonts w:ascii="Arial" w:hAnsi="Arial" w:cs="Arial"/>
          <w:i/>
          <w:sz w:val="24"/>
          <w:szCs w:val="24"/>
          <w:lang w:val="ru-RU"/>
        </w:rPr>
        <w:t xml:space="preserve">и 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>дополнительно 3 года</w:t>
      </w:r>
      <w:r w:rsidR="000A7638" w:rsidRPr="001E7C6C">
        <w:rPr>
          <w:rFonts w:ascii="Arial" w:hAnsi="Arial" w:cs="Arial"/>
          <w:i/>
          <w:sz w:val="24"/>
          <w:szCs w:val="24"/>
          <w:lang w:val="ru-RU"/>
        </w:rPr>
        <w:t xml:space="preserve"> защиты от поломок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 xml:space="preserve"> при пробеге до 150 000 км</w:t>
      </w:r>
      <w:r w:rsidRPr="001E7C6C">
        <w:rPr>
          <w:rFonts w:ascii="Arial" w:hAnsi="Arial" w:cs="Arial"/>
          <w:i/>
          <w:sz w:val="24"/>
          <w:szCs w:val="24"/>
          <w:lang w:val="ru-RU"/>
        </w:rPr>
        <w:t>)</w:t>
      </w:r>
    </w:p>
    <w:p w:rsidR="00226CF4" w:rsidRPr="001E7C6C" w:rsidRDefault="00226CF4" w:rsidP="001E7C6C">
      <w:pPr>
        <w:pStyle w:val="ListParagraph"/>
        <w:numPr>
          <w:ilvl w:val="0"/>
          <w:numId w:val="30"/>
        </w:numPr>
        <w:rPr>
          <w:rFonts w:ascii="Arial" w:hAnsi="Arial"/>
          <w:i/>
          <w:sz w:val="24"/>
          <w:szCs w:val="24"/>
          <w:lang w:val="ru-RU"/>
        </w:rPr>
      </w:pPr>
      <w:r w:rsidRPr="001E7C6C">
        <w:rPr>
          <w:rFonts w:ascii="Arial" w:hAnsi="Arial"/>
          <w:i/>
          <w:sz w:val="24"/>
          <w:szCs w:val="24"/>
          <w:lang w:val="ru-RU"/>
        </w:rPr>
        <w:t xml:space="preserve">Премиальную </w:t>
      </w:r>
      <w:r w:rsidR="0010283D" w:rsidRPr="001E7C6C">
        <w:rPr>
          <w:rFonts w:ascii="Arial" w:hAnsi="Arial"/>
          <w:i/>
          <w:sz w:val="24"/>
          <w:szCs w:val="24"/>
          <w:lang w:val="ru-RU"/>
        </w:rPr>
        <w:t xml:space="preserve">программу помощи на дорогах на новый Ducato </w:t>
      </w:r>
      <w:r w:rsidRPr="001E7C6C">
        <w:rPr>
          <w:rFonts w:ascii="Arial" w:hAnsi="Arial"/>
          <w:i/>
          <w:sz w:val="24"/>
          <w:szCs w:val="24"/>
          <w:lang w:val="ru-RU"/>
        </w:rPr>
        <w:t>без ограничения срока действия;</w:t>
      </w:r>
    </w:p>
    <w:p w:rsidR="00EF30E6" w:rsidRPr="001E7C6C" w:rsidRDefault="007E55A8" w:rsidP="001E7C6C">
      <w:pPr>
        <w:pStyle w:val="ListParagraph"/>
        <w:numPr>
          <w:ilvl w:val="0"/>
          <w:numId w:val="30"/>
        </w:numPr>
        <w:rPr>
          <w:rFonts w:ascii="Arial" w:hAnsi="Arial"/>
          <w:i/>
          <w:sz w:val="24"/>
          <w:szCs w:val="24"/>
          <w:lang w:val="ru-RU"/>
        </w:rPr>
      </w:pPr>
      <w:r w:rsidRPr="001E7C6C">
        <w:rPr>
          <w:rFonts w:ascii="Arial" w:hAnsi="Arial" w:cs="Arial"/>
          <w:i/>
          <w:sz w:val="24"/>
          <w:szCs w:val="24"/>
          <w:lang w:val="ru-RU"/>
        </w:rPr>
        <w:t>'</w:t>
      </w:r>
      <w:r w:rsidR="00A80CEB" w:rsidRPr="001E7C6C">
        <w:rPr>
          <w:rFonts w:ascii="Arial" w:hAnsi="Arial"/>
          <w:i/>
          <w:sz w:val="24"/>
          <w:szCs w:val="24"/>
          <w:lang w:val="ru-RU"/>
        </w:rPr>
        <w:t>П</w:t>
      </w:r>
      <w:r w:rsidR="00946494" w:rsidRPr="001E7C6C">
        <w:rPr>
          <w:rFonts w:ascii="Arial" w:hAnsi="Arial"/>
          <w:i/>
          <w:sz w:val="24"/>
          <w:szCs w:val="24"/>
          <w:lang w:val="ru-RU"/>
        </w:rPr>
        <w:t>ро</w:t>
      </w:r>
      <w:r w:rsidRPr="001E7C6C">
        <w:rPr>
          <w:rFonts w:ascii="Arial" w:hAnsi="Arial"/>
          <w:i/>
          <w:sz w:val="24"/>
          <w:szCs w:val="24"/>
          <w:lang w:val="ru-RU"/>
        </w:rPr>
        <w:t>г</w:t>
      </w:r>
      <w:r w:rsidR="00A80CEB" w:rsidRPr="001E7C6C">
        <w:rPr>
          <w:rFonts w:ascii="Arial" w:hAnsi="Arial"/>
          <w:i/>
          <w:sz w:val="24"/>
          <w:szCs w:val="24"/>
          <w:lang w:val="ru-RU"/>
        </w:rPr>
        <w:t>рамму</w:t>
      </w:r>
      <w:r w:rsidRPr="001E7C6C">
        <w:rPr>
          <w:rFonts w:ascii="Arial" w:hAnsi="Arial"/>
          <w:i/>
          <w:sz w:val="24"/>
          <w:szCs w:val="24"/>
          <w:lang w:val="ru-RU"/>
        </w:rPr>
        <w:t xml:space="preserve"> утилизации от  Fiat Professional</w:t>
      </w:r>
      <w:r w:rsidRPr="001E7C6C">
        <w:rPr>
          <w:rFonts w:ascii="Arial" w:hAnsi="Arial" w:cs="Arial"/>
          <w:i/>
          <w:sz w:val="24"/>
          <w:szCs w:val="24"/>
          <w:lang w:val="ru-RU"/>
        </w:rPr>
        <w:t xml:space="preserve">' 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>с</w:t>
      </w:r>
      <w:r w:rsidR="00440631" w:rsidRPr="001E7C6C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226CF4" w:rsidRPr="001E7C6C">
        <w:rPr>
          <w:rFonts w:ascii="Arial" w:hAnsi="Arial" w:cs="Arial"/>
          <w:i/>
          <w:sz w:val="24"/>
          <w:szCs w:val="24"/>
          <w:lang w:val="ru-RU"/>
        </w:rPr>
        <w:t>компенсацией</w:t>
      </w:r>
      <w:r w:rsidR="00A80CEB" w:rsidRPr="001E7C6C">
        <w:rPr>
          <w:rFonts w:ascii="Arial" w:hAnsi="Arial" w:cs="Arial"/>
          <w:i/>
          <w:sz w:val="24"/>
          <w:szCs w:val="24"/>
          <w:lang w:val="ru-RU"/>
        </w:rPr>
        <w:t xml:space="preserve"> до 120 000 рублей при утилизации или обмене старого автомобиля на новый</w:t>
      </w:r>
      <w:r w:rsidR="00226CF4" w:rsidRPr="001E7C6C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226CF4" w:rsidRPr="001E7C6C">
        <w:rPr>
          <w:rFonts w:ascii="Arial" w:hAnsi="Arial" w:cs="Arial"/>
          <w:i/>
          <w:sz w:val="24"/>
          <w:szCs w:val="24"/>
          <w:lang w:val="en-US"/>
        </w:rPr>
        <w:t>Ducato</w:t>
      </w:r>
      <w:r w:rsidR="00226CF4" w:rsidRPr="001E7C6C">
        <w:rPr>
          <w:rFonts w:ascii="Arial" w:hAnsi="Arial" w:cs="Arial"/>
          <w:i/>
          <w:sz w:val="24"/>
          <w:szCs w:val="24"/>
          <w:lang w:val="ru-RU"/>
        </w:rPr>
        <w:t>.</w:t>
      </w:r>
    </w:p>
    <w:p w:rsidR="00217D15" w:rsidRPr="001E7C6C" w:rsidRDefault="00FA43D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b/>
          <w:bCs/>
          <w:sz w:val="24"/>
          <w:szCs w:val="24"/>
          <w:lang w:val="ru-RU"/>
        </w:rPr>
        <w:t xml:space="preserve">Москва, 8 сентября 2014 года - 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Сегодня в России стартуют продажи нового, уже шестого, поколения </w:t>
      </w:r>
      <w:r w:rsidR="00217D15" w:rsidRPr="001E7C6C">
        <w:rPr>
          <w:rFonts w:ascii="Arial" w:hAnsi="Arial"/>
          <w:sz w:val="24"/>
          <w:szCs w:val="24"/>
          <w:lang w:val="en-US"/>
        </w:rPr>
        <w:t>Fiat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217D15" w:rsidRPr="001E7C6C">
        <w:rPr>
          <w:rFonts w:ascii="Arial" w:hAnsi="Arial"/>
          <w:sz w:val="24"/>
          <w:szCs w:val="24"/>
          <w:lang w:val="en-US"/>
        </w:rPr>
        <w:t>Ducato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. По результатам первого полугодия 2014 года </w:t>
      </w:r>
      <w:r w:rsidR="00217D15" w:rsidRPr="001E7C6C">
        <w:rPr>
          <w:rFonts w:ascii="Arial" w:hAnsi="Arial"/>
          <w:sz w:val="24"/>
          <w:szCs w:val="24"/>
          <w:lang w:val="en-US"/>
        </w:rPr>
        <w:t>Ducato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 является лидером в  сегменте LCV в Европе. Прежде чем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представить автомобиль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 российском</w:t>
      </w:r>
      <w:r w:rsidR="0010283D" w:rsidRPr="001E7C6C">
        <w:rPr>
          <w:rFonts w:ascii="Arial" w:hAnsi="Arial"/>
          <w:sz w:val="24"/>
          <w:szCs w:val="24"/>
          <w:lang w:val="ru-RU"/>
        </w:rPr>
        <w:t>у рынку на Московском международном автомобильном салоне 27 августа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, специалисты </w:t>
      </w:r>
      <w:r w:rsidR="00217D15" w:rsidRPr="001E7C6C">
        <w:rPr>
          <w:rFonts w:ascii="Arial" w:hAnsi="Arial"/>
          <w:sz w:val="24"/>
          <w:szCs w:val="24"/>
          <w:lang w:val="en-US"/>
        </w:rPr>
        <w:t>Fiat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217D15" w:rsidRPr="001E7C6C">
        <w:rPr>
          <w:rFonts w:ascii="Arial" w:hAnsi="Arial"/>
          <w:sz w:val="24"/>
          <w:szCs w:val="24"/>
          <w:lang w:val="en-US"/>
        </w:rPr>
        <w:t>Professional</w:t>
      </w:r>
      <w:r w:rsidR="00DF37C3" w:rsidRPr="001E7C6C">
        <w:rPr>
          <w:rFonts w:ascii="Arial" w:hAnsi="Arial"/>
          <w:sz w:val="24"/>
          <w:szCs w:val="24"/>
          <w:lang w:val="ru-RU"/>
        </w:rPr>
        <w:t xml:space="preserve"> использовали целый ряд изменений. Значительные</w:t>
      </w:r>
      <w:r w:rsidR="00217D15"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DF37C3" w:rsidRPr="001E7C6C">
        <w:rPr>
          <w:rFonts w:ascii="Arial" w:hAnsi="Arial"/>
          <w:sz w:val="24"/>
          <w:szCs w:val="24"/>
          <w:lang w:val="ru-RU"/>
        </w:rPr>
        <w:t>у</w:t>
      </w:r>
      <w:r w:rsidR="00217D15" w:rsidRPr="001E7C6C">
        <w:rPr>
          <w:rFonts w:ascii="Arial" w:hAnsi="Arial"/>
          <w:sz w:val="24"/>
          <w:szCs w:val="24"/>
          <w:lang w:val="ru-RU"/>
        </w:rPr>
        <w:t>силения кузова и подвески, повышение надежности систем были реализованы для того, чтобы наилучшим образом адаптировать  автомобиль для эксплуатации на российских дорогах в условиях сурового климата. Концепция нового Ducato заключается не только в предоставлении качественного, надежного и экономного  продукта потребителю, но и в обеспечении лучших в классе сервисов для него.</w:t>
      </w:r>
    </w:p>
    <w:p w:rsidR="00FA43DE" w:rsidRPr="001E7C6C" w:rsidRDefault="00FA43DE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:rsidR="00FA43DE" w:rsidRPr="001E7C6C" w:rsidRDefault="00DF37C3" w:rsidP="00FA43DE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Не сомневаясь в повышенной прочности и надежности автомобиля, производители приняли решение увеличить гарантийный срок на автомобили. На все новые автомобили Fiat Ducato действует  расширеная гарантия производителя на механические узлы и электронные компоненты автомобиля: гарантия на 5 лет</w:t>
      </w:r>
      <w:r w:rsidR="00AC65D5" w:rsidRPr="001E7C6C">
        <w:rPr>
          <w:rFonts w:ascii="Arial" w:hAnsi="Arial"/>
          <w:sz w:val="24"/>
          <w:szCs w:val="24"/>
          <w:lang w:val="ru-RU"/>
        </w:rPr>
        <w:t>. Пять лет включают в себя</w:t>
      </w:r>
      <w:r w:rsidR="00CB03FE" w:rsidRPr="001E7C6C">
        <w:rPr>
          <w:rFonts w:ascii="Arial" w:hAnsi="Arial"/>
          <w:sz w:val="24"/>
          <w:szCs w:val="24"/>
          <w:lang w:val="ru-RU"/>
        </w:rPr>
        <w:t xml:space="preserve"> предоставляемые</w:t>
      </w:r>
      <w:r w:rsidR="00440631" w:rsidRPr="001E7C6C">
        <w:rPr>
          <w:rFonts w:ascii="Arial" w:hAnsi="Arial"/>
          <w:sz w:val="24"/>
          <w:szCs w:val="24"/>
          <w:lang w:val="ru-RU"/>
        </w:rPr>
        <w:t xml:space="preserve"> ЗАО «Крайслер РУС»</w:t>
      </w:r>
      <w:r w:rsidR="00AC65D5" w:rsidRPr="001E7C6C">
        <w:rPr>
          <w:rFonts w:ascii="Arial" w:hAnsi="Arial"/>
          <w:sz w:val="24"/>
          <w:szCs w:val="24"/>
          <w:lang w:val="ru-RU"/>
        </w:rPr>
        <w:t xml:space="preserve"> первые два года гарантии 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без ограничения пробега </w:t>
      </w:r>
      <w:r w:rsidR="00226CF4" w:rsidRPr="001E7C6C">
        <w:rPr>
          <w:rFonts w:ascii="Arial" w:hAnsi="Arial"/>
          <w:sz w:val="24"/>
          <w:szCs w:val="24"/>
          <w:lang w:val="ru-RU"/>
        </w:rPr>
        <w:t xml:space="preserve">и 3 года 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защиты от </w:t>
      </w:r>
      <w:r w:rsidR="000A7638" w:rsidRPr="001E7C6C">
        <w:rPr>
          <w:rFonts w:ascii="Arial" w:hAnsi="Arial"/>
          <w:sz w:val="24"/>
          <w:szCs w:val="24"/>
          <w:lang w:val="ru-RU"/>
        </w:rPr>
        <w:lastRenderedPageBreak/>
        <w:t>механических и электрических поломок, действующей до достижения автомобилем пробега 150 000 километров.</w:t>
      </w:r>
      <w:r w:rsidRPr="001E7C6C">
        <w:rPr>
          <w:rFonts w:ascii="Arial" w:hAnsi="Arial"/>
          <w:sz w:val="24"/>
          <w:szCs w:val="24"/>
          <w:lang w:val="ru-RU"/>
        </w:rPr>
        <w:t xml:space="preserve"> Это лучшее предложение в классе легких коммерческих автомобилей, поставляемых в Российскую Федерацию. </w:t>
      </w:r>
      <w:r w:rsidR="00FA43DE" w:rsidRPr="001E7C6C">
        <w:rPr>
          <w:rFonts w:ascii="Arial" w:hAnsi="Arial"/>
          <w:sz w:val="24"/>
          <w:szCs w:val="24"/>
          <w:lang w:val="ru-RU"/>
        </w:rPr>
        <w:t>Помимо более длительной гарантии владельцы нового Ducato получают еще одно немаловажное преимущество – заметное снижение совокупной стоимости владения автомобелем, которое делает новый Ducato лидером среди конкурентов по этому показателю.</w:t>
      </w:r>
    </w:p>
    <w:p w:rsidR="00DF37C3" w:rsidRPr="001E7C6C" w:rsidRDefault="00DF37C3" w:rsidP="00DF37C3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:rsidR="00FA43DE" w:rsidRPr="001E7C6C" w:rsidRDefault="00FA43DE" w:rsidP="00DF37C3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:rsidR="006A4526" w:rsidRPr="001E7C6C" w:rsidRDefault="006A4526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 xml:space="preserve">Глава </w:t>
      </w:r>
      <w:r w:rsidRPr="001E7C6C">
        <w:rPr>
          <w:rFonts w:ascii="Arial" w:hAnsi="Arial"/>
          <w:sz w:val="24"/>
          <w:szCs w:val="24"/>
          <w:lang w:val="en-US"/>
        </w:rPr>
        <w:t>Fiat</w:t>
      </w:r>
      <w:r w:rsidRPr="001E7C6C">
        <w:rPr>
          <w:rFonts w:ascii="Arial" w:hAnsi="Arial"/>
          <w:sz w:val="24"/>
          <w:szCs w:val="24"/>
          <w:lang w:val="ru-RU"/>
        </w:rPr>
        <w:t xml:space="preserve"> </w:t>
      </w:r>
      <w:r w:rsidRPr="001E7C6C">
        <w:rPr>
          <w:rFonts w:ascii="Arial" w:hAnsi="Arial"/>
          <w:sz w:val="24"/>
          <w:szCs w:val="24"/>
          <w:lang w:val="en-US"/>
        </w:rPr>
        <w:t>Professional</w:t>
      </w:r>
      <w:r w:rsidRPr="001E7C6C">
        <w:rPr>
          <w:rFonts w:ascii="Arial" w:hAnsi="Arial"/>
          <w:sz w:val="24"/>
          <w:szCs w:val="24"/>
          <w:lang w:val="ru-RU"/>
        </w:rPr>
        <w:t xml:space="preserve"> в России Валентино Мунно прокомментировал выход нового </w:t>
      </w:r>
      <w:r w:rsidRPr="001E7C6C">
        <w:rPr>
          <w:rFonts w:ascii="Arial" w:hAnsi="Arial"/>
          <w:sz w:val="24"/>
          <w:szCs w:val="24"/>
          <w:lang w:val="en-US"/>
        </w:rPr>
        <w:t>Ducato</w:t>
      </w:r>
      <w:r w:rsidRPr="001E7C6C">
        <w:rPr>
          <w:rFonts w:ascii="Arial" w:hAnsi="Arial"/>
          <w:sz w:val="24"/>
          <w:szCs w:val="24"/>
          <w:lang w:val="ru-RU"/>
        </w:rPr>
        <w:t xml:space="preserve"> на российский рынок: «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В России наш бизнес </w:t>
      </w:r>
      <w:r w:rsidRPr="001E7C6C">
        <w:rPr>
          <w:rFonts w:ascii="Arial" w:hAnsi="Arial"/>
          <w:sz w:val="24"/>
          <w:szCs w:val="24"/>
          <w:lang w:val="ru-RU"/>
        </w:rPr>
        <w:t>показывает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такой же </w:t>
      </w:r>
      <w:r w:rsidRPr="001E7C6C">
        <w:rPr>
          <w:rFonts w:ascii="Arial" w:hAnsi="Arial"/>
          <w:sz w:val="24"/>
          <w:szCs w:val="24"/>
          <w:lang w:val="ru-RU"/>
        </w:rPr>
        <w:t xml:space="preserve"> стабильный рост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как и в Европе. Н</w:t>
      </w:r>
      <w:r w:rsidRPr="001E7C6C">
        <w:rPr>
          <w:rFonts w:ascii="Arial" w:hAnsi="Arial"/>
          <w:sz w:val="24"/>
          <w:szCs w:val="24"/>
          <w:lang w:val="ru-RU"/>
        </w:rPr>
        <w:t>а фоне общего спада продаж легких коммерческих автомобилей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, за первое полугодие в Европе было продано более 2 600 автомобилей, что составило 23,3 % продаж в этом сегменте по данным </w:t>
      </w:r>
      <w:r w:rsidR="0010283D" w:rsidRPr="001E7C6C">
        <w:rPr>
          <w:rFonts w:ascii="Arial" w:hAnsi="Arial"/>
          <w:sz w:val="24"/>
          <w:szCs w:val="24"/>
          <w:lang w:val="en-US"/>
        </w:rPr>
        <w:t>AEB</w:t>
      </w:r>
      <w:r w:rsidRPr="001E7C6C">
        <w:rPr>
          <w:rFonts w:ascii="Arial" w:hAnsi="Arial"/>
          <w:sz w:val="24"/>
          <w:szCs w:val="24"/>
          <w:lang w:val="ru-RU"/>
        </w:rPr>
        <w:t xml:space="preserve">. Предоставляемая нами 5-летняя гарантия на новый </w:t>
      </w:r>
      <w:r w:rsidRPr="001E7C6C">
        <w:rPr>
          <w:rFonts w:ascii="Arial" w:hAnsi="Arial"/>
          <w:sz w:val="24"/>
          <w:szCs w:val="24"/>
          <w:lang w:val="en-US"/>
        </w:rPr>
        <w:t>Fiat</w:t>
      </w:r>
      <w:r w:rsidRPr="001E7C6C">
        <w:rPr>
          <w:rFonts w:ascii="Arial" w:hAnsi="Arial"/>
          <w:sz w:val="24"/>
          <w:szCs w:val="24"/>
          <w:lang w:val="ru-RU"/>
        </w:rPr>
        <w:t xml:space="preserve"> </w:t>
      </w:r>
      <w:r w:rsidRPr="001E7C6C">
        <w:rPr>
          <w:rFonts w:ascii="Arial" w:hAnsi="Arial"/>
          <w:sz w:val="24"/>
          <w:szCs w:val="24"/>
          <w:lang w:val="en-US"/>
        </w:rPr>
        <w:t>Ducato</w:t>
      </w:r>
      <w:r w:rsidRPr="001E7C6C">
        <w:rPr>
          <w:rFonts w:ascii="Arial" w:hAnsi="Arial"/>
          <w:sz w:val="24"/>
          <w:szCs w:val="24"/>
          <w:lang w:val="ru-RU"/>
        </w:rPr>
        <w:t xml:space="preserve"> – это уникальное предложение, которого до сих пор не было на российском рынке </w:t>
      </w:r>
      <w:r w:rsidRPr="001E7C6C">
        <w:rPr>
          <w:rFonts w:ascii="Arial" w:hAnsi="Arial"/>
          <w:sz w:val="24"/>
          <w:szCs w:val="24"/>
          <w:lang w:val="en-US"/>
        </w:rPr>
        <w:t>LCV</w:t>
      </w:r>
      <w:r w:rsidRPr="001E7C6C">
        <w:rPr>
          <w:rFonts w:ascii="Arial" w:hAnsi="Arial"/>
          <w:sz w:val="24"/>
          <w:szCs w:val="24"/>
          <w:lang w:val="ru-RU"/>
        </w:rPr>
        <w:t>. Мы с готовностью пошли на этот шаг, потому что уверены в надежности наше</w:t>
      </w:r>
      <w:r w:rsidR="0010283D" w:rsidRPr="001E7C6C">
        <w:rPr>
          <w:rFonts w:ascii="Arial" w:hAnsi="Arial"/>
          <w:sz w:val="24"/>
          <w:szCs w:val="24"/>
          <w:lang w:val="ru-RU"/>
        </w:rPr>
        <w:t>й новинки, подтвержденной длительными испытаниями и тестами</w:t>
      </w:r>
      <w:r w:rsidRPr="001E7C6C">
        <w:rPr>
          <w:rFonts w:ascii="Arial" w:hAnsi="Arial"/>
          <w:sz w:val="24"/>
          <w:szCs w:val="24"/>
          <w:lang w:val="ru-RU"/>
        </w:rPr>
        <w:t>».</w:t>
      </w:r>
    </w:p>
    <w:p w:rsidR="00FA43DE" w:rsidRPr="001E7C6C" w:rsidRDefault="00FA43DE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:rsidR="00AC65D5" w:rsidRPr="001E7C6C" w:rsidRDefault="00FA43DE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Помимо 5-летней гарантии д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ля всех покупателей новых автомобилей действует премиальная программа помощи на дорогах. Кроме стандартных услуг в пакет включены такие уникальные сервисы, как выезд аварийного комиссара на место ДТП и предоставление подменного автомобиля. Программа является бессрочной и действует на протяжении всего периода владения автомобилем при условии его обслуживания в официальном дилерском центре, что делает ее </w:t>
      </w:r>
      <w:r w:rsidR="00AC65D5" w:rsidRPr="001E7C6C">
        <w:rPr>
          <w:rFonts w:ascii="Arial" w:hAnsi="Arial"/>
          <w:sz w:val="24"/>
          <w:szCs w:val="24"/>
          <w:lang w:val="ru-RU"/>
        </w:rPr>
        <w:t>абсолютно уникальной для рынка.</w:t>
      </w:r>
    </w:p>
    <w:p w:rsidR="00AC65D5" w:rsidRPr="001E7C6C" w:rsidRDefault="00AC65D5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:rsidR="0010283D" w:rsidRPr="001E7C6C" w:rsidRDefault="00AC65D5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Одновременно со стартом продаж компания объявляет о запуске «Программы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</w:t>
      </w:r>
      <w:r w:rsidRPr="001E7C6C">
        <w:rPr>
          <w:rFonts w:ascii="Arial" w:hAnsi="Arial"/>
          <w:sz w:val="24"/>
          <w:szCs w:val="24"/>
          <w:lang w:val="ru-RU"/>
        </w:rPr>
        <w:t xml:space="preserve">утилизации от </w:t>
      </w:r>
      <w:r w:rsidRPr="001E7C6C">
        <w:rPr>
          <w:rFonts w:ascii="Arial" w:hAnsi="Arial"/>
          <w:sz w:val="24"/>
          <w:szCs w:val="24"/>
          <w:lang w:val="en-US"/>
        </w:rPr>
        <w:t>Fiat</w:t>
      </w:r>
      <w:r w:rsidRPr="001E7C6C">
        <w:rPr>
          <w:rFonts w:ascii="Arial" w:hAnsi="Arial"/>
          <w:sz w:val="24"/>
          <w:szCs w:val="24"/>
          <w:lang w:val="ru-RU"/>
        </w:rPr>
        <w:t xml:space="preserve"> </w:t>
      </w:r>
      <w:r w:rsidRPr="001E7C6C">
        <w:rPr>
          <w:rFonts w:ascii="Arial" w:hAnsi="Arial"/>
          <w:sz w:val="24"/>
          <w:szCs w:val="24"/>
          <w:lang w:val="en-US"/>
        </w:rPr>
        <w:t>Professional</w:t>
      </w:r>
      <w:r w:rsidRPr="001E7C6C">
        <w:rPr>
          <w:rFonts w:ascii="Arial" w:hAnsi="Arial"/>
          <w:sz w:val="24"/>
          <w:szCs w:val="24"/>
          <w:lang w:val="ru-RU"/>
        </w:rPr>
        <w:t xml:space="preserve">». Данная программа предлагает автовладельцам 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компенсацию </w:t>
      </w:r>
      <w:r w:rsidRPr="001E7C6C">
        <w:rPr>
          <w:rFonts w:ascii="Arial" w:hAnsi="Arial"/>
          <w:sz w:val="24"/>
          <w:szCs w:val="24"/>
          <w:lang w:val="ru-RU"/>
        </w:rPr>
        <w:t xml:space="preserve">до 120 000 рублей при обмене старого автомобиля на новый и в </w:t>
      </w:r>
      <w:r w:rsidRPr="001E7C6C">
        <w:rPr>
          <w:rFonts w:ascii="Arial" w:hAnsi="Arial"/>
          <w:sz w:val="24"/>
          <w:szCs w:val="24"/>
          <w:lang w:val="ru-RU"/>
        </w:rPr>
        <w:lastRenderedPageBreak/>
        <w:t xml:space="preserve">рамках утилизации подержанного автомобиля от </w:t>
      </w:r>
      <w:r w:rsidRPr="001E7C6C">
        <w:rPr>
          <w:rFonts w:ascii="Arial" w:hAnsi="Arial"/>
          <w:sz w:val="24"/>
          <w:szCs w:val="24"/>
          <w:lang w:val="en-US"/>
        </w:rPr>
        <w:t>Fiat</w:t>
      </w:r>
      <w:r w:rsidRPr="001E7C6C">
        <w:rPr>
          <w:rFonts w:ascii="Arial" w:hAnsi="Arial"/>
          <w:sz w:val="24"/>
          <w:szCs w:val="24"/>
          <w:lang w:val="ru-RU"/>
        </w:rPr>
        <w:t xml:space="preserve"> </w:t>
      </w:r>
      <w:r w:rsidRPr="001E7C6C">
        <w:rPr>
          <w:rFonts w:ascii="Arial" w:hAnsi="Arial"/>
          <w:sz w:val="24"/>
          <w:szCs w:val="24"/>
          <w:lang w:val="en-US"/>
        </w:rPr>
        <w:t>Professional</w:t>
      </w:r>
      <w:r w:rsidRPr="001E7C6C">
        <w:rPr>
          <w:rFonts w:ascii="Arial" w:hAnsi="Arial"/>
          <w:sz w:val="24"/>
          <w:szCs w:val="24"/>
          <w:lang w:val="ru-RU"/>
        </w:rPr>
        <w:t xml:space="preserve">. Предложение действует с 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08 </w:t>
      </w:r>
      <w:r w:rsidRPr="001E7C6C">
        <w:rPr>
          <w:rFonts w:ascii="Arial" w:hAnsi="Arial"/>
          <w:sz w:val="24"/>
          <w:szCs w:val="24"/>
          <w:lang w:val="ru-RU"/>
        </w:rPr>
        <w:t>сентября по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 31</w:t>
      </w:r>
      <w:r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0A7638" w:rsidRPr="001E7C6C">
        <w:rPr>
          <w:rFonts w:ascii="Arial" w:hAnsi="Arial"/>
          <w:sz w:val="24"/>
          <w:szCs w:val="24"/>
          <w:lang w:val="ru-RU"/>
        </w:rPr>
        <w:t xml:space="preserve">декабря </w:t>
      </w:r>
      <w:r w:rsidRPr="001E7C6C">
        <w:rPr>
          <w:rFonts w:ascii="Arial" w:hAnsi="Arial"/>
          <w:sz w:val="24"/>
          <w:szCs w:val="24"/>
          <w:lang w:val="ru-RU"/>
        </w:rPr>
        <w:t>2014 года.</w:t>
      </w:r>
    </w:p>
    <w:p w:rsidR="00AC65D5" w:rsidRPr="001E7C6C" w:rsidRDefault="00AC65D5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:rsidR="0010283D" w:rsidRPr="001E7C6C" w:rsidRDefault="0010283D" w:rsidP="0010283D">
      <w:pPr>
        <w:spacing w:after="0" w:line="360" w:lineRule="auto"/>
        <w:jc w:val="both"/>
        <w:rPr>
          <w:rFonts w:ascii="Arial" w:hAnsi="Arial"/>
          <w:sz w:val="24"/>
          <w:szCs w:val="24"/>
          <w:lang w:val="ru-RU"/>
        </w:rPr>
      </w:pPr>
    </w:p>
    <w:p w:rsidR="0010283D" w:rsidRPr="001E7C6C" w:rsidRDefault="0010283D" w:rsidP="00715BB6">
      <w:pPr>
        <w:spacing w:after="0" w:line="360" w:lineRule="auto"/>
        <w:contextualSpacing/>
        <w:jc w:val="both"/>
        <w:rPr>
          <w:rFonts w:ascii="Arial" w:hAnsi="Arial"/>
          <w:b/>
          <w:sz w:val="24"/>
          <w:szCs w:val="24"/>
          <w:u w:val="single"/>
          <w:lang w:val="ru-RU"/>
        </w:rPr>
      </w:pPr>
      <w:r w:rsidRPr="001E7C6C">
        <w:rPr>
          <w:rFonts w:ascii="Arial" w:hAnsi="Arial"/>
          <w:b/>
          <w:sz w:val="24"/>
          <w:szCs w:val="24"/>
          <w:u w:val="single"/>
          <w:lang w:val="ru-RU"/>
        </w:rPr>
        <w:t>Отличительные черты новинки</w:t>
      </w:r>
    </w:p>
    <w:p w:rsidR="002F159E" w:rsidRPr="001E7C6C" w:rsidRDefault="00656838" w:rsidP="00715BB6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Разработчики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10283D" w:rsidRPr="001E7C6C">
        <w:rPr>
          <w:rFonts w:ascii="Arial" w:hAnsi="Arial"/>
          <w:sz w:val="24"/>
          <w:szCs w:val="24"/>
          <w:lang w:val="en-US"/>
        </w:rPr>
        <w:t>Fiat</w:t>
      </w:r>
      <w:r w:rsidR="0010283D" w:rsidRPr="001E7C6C">
        <w:rPr>
          <w:rFonts w:ascii="Arial" w:hAnsi="Arial"/>
          <w:sz w:val="24"/>
          <w:szCs w:val="24"/>
          <w:lang w:val="ru-RU"/>
        </w:rPr>
        <w:t xml:space="preserve"> </w:t>
      </w:r>
      <w:r w:rsidR="0010283D" w:rsidRPr="001E7C6C">
        <w:rPr>
          <w:rFonts w:ascii="Arial" w:hAnsi="Arial"/>
          <w:sz w:val="24"/>
          <w:szCs w:val="24"/>
          <w:lang w:val="en-US"/>
        </w:rPr>
        <w:t>Professional</w:t>
      </w:r>
      <w:r w:rsidRPr="001E7C6C">
        <w:rPr>
          <w:rFonts w:ascii="Arial" w:hAnsi="Arial"/>
          <w:sz w:val="24"/>
          <w:szCs w:val="24"/>
          <w:lang w:val="ru-RU"/>
        </w:rPr>
        <w:t xml:space="preserve"> наделили новый автомобиль целым рядом особенностей, удовлетворяющих новым требованиям покупателей за счет повышенной технологичности, экономичности и </w:t>
      </w:r>
      <w:r w:rsidR="002E49CB" w:rsidRPr="001E7C6C">
        <w:rPr>
          <w:rFonts w:ascii="Arial" w:hAnsi="Arial"/>
          <w:sz w:val="24"/>
          <w:szCs w:val="24"/>
          <w:lang w:val="ru-RU"/>
        </w:rPr>
        <w:t>эффективности</w:t>
      </w:r>
      <w:r w:rsidRPr="001E7C6C">
        <w:rPr>
          <w:rFonts w:ascii="Arial" w:hAnsi="Arial"/>
          <w:sz w:val="24"/>
          <w:szCs w:val="24"/>
          <w:lang w:val="ru-RU"/>
        </w:rPr>
        <w:t>.</w:t>
      </w:r>
      <w:r w:rsidR="00A32885" w:rsidRPr="001E7C6C">
        <w:rPr>
          <w:rFonts w:ascii="Arial" w:hAnsi="Arial"/>
          <w:sz w:val="24"/>
          <w:szCs w:val="24"/>
          <w:lang w:val="ru-RU"/>
        </w:rPr>
        <w:t xml:space="preserve"> Среди них:</w:t>
      </w:r>
    </w:p>
    <w:p w:rsidR="002F159E" w:rsidRPr="001E7C6C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Самые низкие показатели расхода топлива и уровень атмосферных выбросов в сегменте – до 7.3 л на 100 километров пути и 194 г CO</w:t>
      </w:r>
      <w:r w:rsidRPr="001E7C6C">
        <w:rPr>
          <w:rFonts w:ascii="Arial" w:hAnsi="Arial"/>
          <w:sz w:val="24"/>
          <w:szCs w:val="24"/>
          <w:vertAlign w:val="subscript"/>
          <w:lang w:val="ru-RU"/>
        </w:rPr>
        <w:t xml:space="preserve">2 </w:t>
      </w:r>
      <w:r w:rsidRPr="001E7C6C">
        <w:rPr>
          <w:rFonts w:ascii="Arial" w:hAnsi="Arial"/>
          <w:sz w:val="24"/>
          <w:szCs w:val="24"/>
          <w:lang w:val="ru-RU"/>
        </w:rPr>
        <w:t>на километр пути в цикле NEDC - благодаря двигателю MultiJet II - 2,3-литровому двигателю мощностью 130 л.с. и с максимальным крутящим моментом 320 Н·м (в паре с 6-ступенчатой коробкой передач), который является идеальным выбором для бизнеса</w:t>
      </w:r>
    </w:p>
    <w:p w:rsidR="002F159E" w:rsidRPr="001E7C6C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 xml:space="preserve">Электронная система курсовой устойчивости (ESC) с функцией предотвращения опрокидывания, адаптивная система определения нагрузки и центра тяжести (LAC) и система помощи при трогании на подъеме (Hill Holder) </w:t>
      </w:r>
    </w:p>
    <w:p w:rsidR="002F159E" w:rsidRPr="001E7C6C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Такие системы помощи водителю, как система контроля тяги Traction+ с функцией помощи при движении под уклон (Hill Descent Control) и система предупреждения о съезде с полосы движения с функцией распознавания дорожных знаков, в перечне оборудования, заказываемого дополнительно</w:t>
      </w:r>
    </w:p>
    <w:p w:rsidR="00656838" w:rsidRPr="001E7C6C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Все версии аудиосистемы с интерфейсом Bluetooth и поддержкой формата MP3, система Uconnect с 5-дюймовым сенсорным дисплеем, камерой заднего вида, встроенной системой навигации и поддержкой цифрового радиовещания (DAB)  в качестве опции</w:t>
      </w:r>
      <w:r w:rsidR="003B4B28" w:rsidRPr="001E7C6C">
        <w:rPr>
          <w:rFonts w:ascii="Arial" w:hAnsi="Arial"/>
          <w:sz w:val="24"/>
          <w:szCs w:val="24"/>
          <w:lang w:val="ru-RU"/>
        </w:rPr>
        <w:t xml:space="preserve"> </w:t>
      </w:r>
    </w:p>
    <w:p w:rsidR="002F159E" w:rsidRPr="001E7C6C" w:rsidRDefault="002F159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П</w:t>
      </w:r>
      <w:r w:rsidR="00C2302E" w:rsidRPr="001E7C6C">
        <w:rPr>
          <w:rFonts w:ascii="Arial" w:hAnsi="Arial"/>
          <w:sz w:val="24"/>
          <w:szCs w:val="24"/>
          <w:lang w:val="ru-RU"/>
        </w:rPr>
        <w:t>ревосходный п</w:t>
      </w:r>
      <w:r w:rsidRPr="001E7C6C">
        <w:rPr>
          <w:rFonts w:ascii="Arial" w:hAnsi="Arial"/>
          <w:sz w:val="24"/>
          <w:szCs w:val="24"/>
          <w:lang w:val="ru-RU"/>
        </w:rPr>
        <w:t>оказатель полной разрешенной массы среди автомобилей с одинарными задними колесами: 4,0 т, лучший показатель допустимой нагрузки на переднюю ось (до 2100 кг) и заднюю ось (до 2400 кг), а также рекордную грузоподъемность (до 1,9 т для фургонов)</w:t>
      </w:r>
      <w:r w:rsidRPr="001E7C6C">
        <w:rPr>
          <w:rFonts w:ascii="Arial" w:hAnsi="Arial" w:cs="Calibri"/>
          <w:sz w:val="24"/>
          <w:szCs w:val="24"/>
          <w:lang w:val="ru-RU"/>
        </w:rPr>
        <w:t>.</w:t>
      </w:r>
    </w:p>
    <w:p w:rsidR="00C2302E" w:rsidRPr="001E7C6C" w:rsidRDefault="00C2302E" w:rsidP="00715B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lastRenderedPageBreak/>
        <w:t>дополнительно усиленные ключевые точки кузова и проемы дверей, а также усовершенствованные петли, ролики для сдвижных дверей, ограничители и дверные уплотнители, благодаря которым удалось добиться амбициозной цели - повысить прочность кузова автомобиля на 50 %.</w:t>
      </w:r>
    </w:p>
    <w:p w:rsidR="00FA43DE" w:rsidRPr="001E7C6C" w:rsidRDefault="00FA43DE" w:rsidP="00FA43DE">
      <w:pPr>
        <w:spacing w:after="0" w:line="360" w:lineRule="auto"/>
        <w:ind w:left="720"/>
        <w:contextualSpacing/>
        <w:jc w:val="both"/>
        <w:rPr>
          <w:rFonts w:ascii="Arial" w:hAnsi="Arial"/>
          <w:sz w:val="24"/>
          <w:szCs w:val="24"/>
          <w:lang w:val="ru-RU"/>
        </w:rPr>
      </w:pPr>
    </w:p>
    <w:p w:rsidR="00CD7876" w:rsidRPr="00946494" w:rsidRDefault="002F159E" w:rsidP="009C5B48">
      <w:pPr>
        <w:spacing w:after="0" w:line="360" w:lineRule="auto"/>
        <w:contextualSpacing/>
        <w:jc w:val="both"/>
        <w:rPr>
          <w:rFonts w:ascii="Arial" w:hAnsi="Arial"/>
          <w:sz w:val="24"/>
          <w:szCs w:val="24"/>
          <w:lang w:val="ru-RU"/>
        </w:rPr>
      </w:pPr>
      <w:r w:rsidRPr="001E7C6C">
        <w:rPr>
          <w:rFonts w:ascii="Arial" w:hAnsi="Arial"/>
          <w:sz w:val="24"/>
          <w:szCs w:val="24"/>
          <w:lang w:val="ru-RU"/>
        </w:rPr>
        <w:t>Ц</w:t>
      </w:r>
      <w:r w:rsidR="008F0587" w:rsidRPr="001E7C6C">
        <w:rPr>
          <w:rFonts w:ascii="Arial" w:hAnsi="Arial"/>
          <w:sz w:val="24"/>
          <w:szCs w:val="24"/>
          <w:lang w:val="ru-RU"/>
        </w:rPr>
        <w:t xml:space="preserve">ены на фургоны </w:t>
      </w:r>
      <w:r w:rsidR="00F43323" w:rsidRPr="001E7C6C">
        <w:rPr>
          <w:rFonts w:ascii="Arial" w:hAnsi="Arial"/>
          <w:sz w:val="24"/>
          <w:szCs w:val="24"/>
          <w:lang w:val="ru-RU"/>
        </w:rPr>
        <w:t>Ducato</w:t>
      </w:r>
      <w:r w:rsidR="008F0587" w:rsidRPr="001E7C6C">
        <w:rPr>
          <w:rFonts w:ascii="Arial" w:hAnsi="Arial"/>
          <w:sz w:val="24"/>
          <w:szCs w:val="24"/>
          <w:lang w:val="ru-RU"/>
        </w:rPr>
        <w:t xml:space="preserve"> начинаются с отметки 1</w:t>
      </w:r>
      <w:r w:rsidR="008F0587" w:rsidRPr="00715BB6">
        <w:rPr>
          <w:rFonts w:ascii="Arial" w:hAnsi="Arial"/>
          <w:sz w:val="24"/>
          <w:szCs w:val="24"/>
          <w:lang w:val="ru-RU"/>
        </w:rPr>
        <w:t> 035 000 рублей</w:t>
      </w:r>
      <w:r w:rsidR="00226CF4" w:rsidRPr="001E7C6C">
        <w:rPr>
          <w:rFonts w:ascii="Arial" w:hAnsi="Arial"/>
          <w:sz w:val="24"/>
          <w:szCs w:val="24"/>
          <w:lang w:val="ru-RU"/>
        </w:rPr>
        <w:t xml:space="preserve">, </w:t>
      </w:r>
      <w:r w:rsidR="00226CF4" w:rsidRPr="00715BB6">
        <w:rPr>
          <w:rFonts w:ascii="Arial" w:hAnsi="Arial"/>
          <w:sz w:val="24"/>
          <w:szCs w:val="24"/>
          <w:lang w:val="ru-RU"/>
        </w:rPr>
        <w:t xml:space="preserve">стоимость модификации </w:t>
      </w:r>
      <w:r w:rsidR="00226CF4">
        <w:rPr>
          <w:rFonts w:ascii="Arial" w:hAnsi="Arial"/>
          <w:sz w:val="24"/>
          <w:szCs w:val="24"/>
          <w:lang w:val="ru-RU"/>
        </w:rPr>
        <w:t>ш</w:t>
      </w:r>
      <w:r w:rsidR="00226CF4" w:rsidRPr="00715BB6">
        <w:rPr>
          <w:rFonts w:ascii="Arial" w:hAnsi="Arial"/>
          <w:sz w:val="24"/>
          <w:szCs w:val="24"/>
          <w:lang w:val="ru-RU"/>
        </w:rPr>
        <w:t>асси от 1 049 000 рублей</w:t>
      </w:r>
      <w:r w:rsidR="008F0587" w:rsidRPr="00715BB6">
        <w:rPr>
          <w:rFonts w:ascii="Arial" w:hAnsi="Arial"/>
          <w:sz w:val="24"/>
          <w:szCs w:val="24"/>
          <w:lang w:val="ru-RU"/>
        </w:rPr>
        <w:t>, на пассажирскую версию Combi от 1 275 000 рублей</w:t>
      </w:r>
      <w:r w:rsidR="00CB03FE">
        <w:rPr>
          <w:rFonts w:ascii="Arial" w:hAnsi="Arial"/>
          <w:sz w:val="24"/>
          <w:szCs w:val="24"/>
          <w:lang w:val="ru-RU"/>
        </w:rPr>
        <w:t>.</w:t>
      </w:r>
    </w:p>
    <w:p w:rsidR="00045523" w:rsidRPr="00715BB6" w:rsidRDefault="00045523" w:rsidP="00715BB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82E57" w:rsidRPr="00715BB6" w:rsidRDefault="00082E57" w:rsidP="00715BB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5BB6">
        <w:rPr>
          <w:rFonts w:ascii="Arial" w:hAnsi="Arial" w:cs="Arial"/>
          <w:b/>
          <w:sz w:val="24"/>
          <w:szCs w:val="24"/>
          <w:lang w:val="ru-RU"/>
        </w:rPr>
        <w:t>-Конец-</w:t>
      </w:r>
    </w:p>
    <w:p w:rsidR="00082E57" w:rsidRPr="00715BB6" w:rsidRDefault="00082E57" w:rsidP="00715BB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82E57" w:rsidRPr="00FA43DE" w:rsidRDefault="00082E57" w:rsidP="00715BB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15BB6">
        <w:rPr>
          <w:rFonts w:ascii="Arial" w:hAnsi="Arial" w:cs="Arial"/>
          <w:b/>
          <w:sz w:val="24"/>
          <w:szCs w:val="24"/>
          <w:lang w:val="ru-RU"/>
        </w:rPr>
        <w:t>Контакты для СМИ:</w:t>
      </w:r>
    </w:p>
    <w:p w:rsidR="00082E57" w:rsidRPr="00715BB6" w:rsidRDefault="00FA43DE" w:rsidP="00715BB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Тимур Шишкин</w:t>
      </w:r>
      <w:r w:rsidR="00082E57" w:rsidRPr="00715BB6">
        <w:rPr>
          <w:rFonts w:ascii="Arial" w:hAnsi="Arial" w:cs="Arial"/>
          <w:sz w:val="24"/>
          <w:szCs w:val="24"/>
          <w:lang w:val="ru-RU"/>
        </w:rPr>
        <w:br/>
      </w:r>
      <w:r>
        <w:rPr>
          <w:rStyle w:val="Hyperlink"/>
          <w:rFonts w:ascii="Arial" w:hAnsi="Arial" w:cs="Arial"/>
          <w:sz w:val="24"/>
          <w:szCs w:val="24"/>
          <w:lang w:val="ru-RU"/>
        </w:rPr>
        <w:t>timur.shishkin@hkstrategies.com</w:t>
      </w:r>
      <w:r w:rsidR="00082E57" w:rsidRPr="00715BB6">
        <w:rPr>
          <w:rFonts w:ascii="Arial" w:hAnsi="Arial" w:cs="Arial"/>
          <w:sz w:val="24"/>
          <w:szCs w:val="24"/>
          <w:lang w:val="ru-RU"/>
        </w:rPr>
        <w:br/>
        <w:t>+7 (4</w:t>
      </w:r>
      <w:r>
        <w:rPr>
          <w:rFonts w:ascii="Arial" w:hAnsi="Arial" w:cs="Arial"/>
          <w:sz w:val="24"/>
          <w:szCs w:val="24"/>
          <w:lang w:val="ru-RU"/>
        </w:rPr>
        <w:t>95) 775 00 77</w:t>
      </w:r>
      <w:r>
        <w:rPr>
          <w:rFonts w:ascii="Arial" w:hAnsi="Arial" w:cs="Arial"/>
          <w:sz w:val="24"/>
          <w:szCs w:val="24"/>
          <w:lang w:val="ru-RU"/>
        </w:rPr>
        <w:br/>
        <w:t>+7 (985) 789 32 90</w:t>
      </w:r>
    </w:p>
    <w:p w:rsidR="00082E57" w:rsidRPr="00715BB6" w:rsidRDefault="00082E57" w:rsidP="00FA43DE">
      <w:pPr>
        <w:rPr>
          <w:rFonts w:ascii="Arial" w:hAnsi="Arial" w:cs="Arial"/>
          <w:sz w:val="24"/>
          <w:szCs w:val="24"/>
          <w:lang w:val="ru-RU"/>
        </w:rPr>
      </w:pPr>
      <w:r w:rsidRPr="00715BB6">
        <w:rPr>
          <w:rFonts w:ascii="Arial" w:hAnsi="Arial" w:cs="Arial"/>
          <w:b/>
          <w:sz w:val="24"/>
          <w:szCs w:val="24"/>
          <w:lang w:val="ru-RU"/>
        </w:rPr>
        <w:t>Кирилл Устинов</w:t>
      </w:r>
      <w:r w:rsidRPr="00715BB6">
        <w:rPr>
          <w:rFonts w:ascii="Arial" w:hAnsi="Arial" w:cs="Arial"/>
          <w:sz w:val="24"/>
          <w:szCs w:val="24"/>
          <w:lang w:val="ru-RU"/>
        </w:rPr>
        <w:br/>
      </w:r>
      <w:hyperlink r:id="rId8" w:history="1">
        <w:r w:rsidRPr="00715BB6">
          <w:rPr>
            <w:rStyle w:val="Hyperlink"/>
            <w:rFonts w:ascii="Arial" w:hAnsi="Arial" w:cs="Arial"/>
            <w:sz w:val="24"/>
            <w:szCs w:val="24"/>
            <w:lang w:val="ru-RU"/>
          </w:rPr>
          <w:t>Kirill.Ustinov@chrysler.com</w:t>
        </w:r>
      </w:hyperlink>
      <w:r w:rsidRPr="00715BB6">
        <w:rPr>
          <w:rFonts w:ascii="Arial" w:hAnsi="Arial" w:cs="Arial"/>
          <w:sz w:val="24"/>
          <w:szCs w:val="24"/>
          <w:lang w:val="ru-RU"/>
        </w:rPr>
        <w:br/>
        <w:t>+7 495 780 90 09</w:t>
      </w:r>
    </w:p>
    <w:p w:rsidR="00082E57" w:rsidRPr="00715BB6" w:rsidRDefault="00082E57" w:rsidP="00715BB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15BB6">
        <w:rPr>
          <w:rFonts w:ascii="Arial" w:hAnsi="Arial" w:cs="Arial"/>
          <w:b/>
          <w:sz w:val="24"/>
          <w:szCs w:val="24"/>
          <w:lang w:val="ru-RU"/>
        </w:rPr>
        <w:t>О компании:</w:t>
      </w:r>
    </w:p>
    <w:p w:rsidR="0083704A" w:rsidRDefault="00082E57" w:rsidP="00715BB6">
      <w:pPr>
        <w:spacing w:line="360" w:lineRule="auto"/>
        <w:ind w:right="283"/>
        <w:jc w:val="both"/>
        <w:rPr>
          <w:rFonts w:ascii="Arial" w:hAnsi="Arial" w:cs="Arial"/>
          <w:sz w:val="24"/>
          <w:szCs w:val="24"/>
          <w:lang w:val="ru-RU"/>
        </w:rPr>
      </w:pPr>
      <w:r w:rsidRPr="00715BB6">
        <w:rPr>
          <w:rFonts w:ascii="Arial" w:hAnsi="Arial" w:cs="Arial"/>
          <w:sz w:val="24"/>
          <w:szCs w:val="24"/>
          <w:lang w:val="ru-RU"/>
        </w:rPr>
        <w:t>ЗАО «Крайслер РУC» является официальным дистрибьютором марок Jeep, Chrysler, Dodge, Fiat и Alfa Romeo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Недавно образованный после слияния с   «Fiat Group» концерн «Fiat Chrysler Automobiles» включает бренды Jeep, Fiat, Alfa Romeo, Chrysler и Dodge. Новый глобальный автопроизводитель планирует активно развиваться, делает  ставку на  инновационные технологические решения и глобальный опыт по реализации важных стратегических задач</w:t>
      </w:r>
      <w:r w:rsidRPr="00715BB6">
        <w:rPr>
          <w:rFonts w:ascii="Arial" w:hAnsi="Arial" w:cs="Arial"/>
          <w:i/>
          <w:sz w:val="24"/>
          <w:szCs w:val="24"/>
          <w:lang w:val="ru-RU"/>
        </w:rPr>
        <w:t>.</w:t>
      </w:r>
      <w:r w:rsidRPr="00715B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314A8" w:rsidRDefault="003314A8" w:rsidP="00715BB6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  <w:highlight w:val="yellow"/>
          <w:lang w:val="ru-RU"/>
        </w:rPr>
      </w:pPr>
    </w:p>
    <w:p w:rsidR="003314A8" w:rsidRPr="001E7C6C" w:rsidRDefault="00FA43DE" w:rsidP="00715BB6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E7C6C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О </w:t>
      </w:r>
      <w:r w:rsidRPr="001E7C6C">
        <w:rPr>
          <w:rFonts w:ascii="Arial" w:hAnsi="Arial" w:cs="Arial"/>
          <w:b/>
          <w:sz w:val="24"/>
          <w:szCs w:val="24"/>
          <w:lang w:val="en-US"/>
        </w:rPr>
        <w:t>Fiat</w:t>
      </w:r>
      <w:r w:rsidRPr="001E7C6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E7C6C">
        <w:rPr>
          <w:rFonts w:ascii="Arial" w:hAnsi="Arial" w:cs="Arial"/>
          <w:b/>
          <w:sz w:val="24"/>
          <w:szCs w:val="24"/>
          <w:lang w:val="en-US"/>
        </w:rPr>
        <w:t>Professional</w:t>
      </w:r>
      <w:r w:rsidR="000A7638" w:rsidRPr="001E7C6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FA43DE" w:rsidRPr="001E7C6C" w:rsidRDefault="003314A8" w:rsidP="00715BB6">
      <w:pPr>
        <w:spacing w:line="360" w:lineRule="auto"/>
        <w:ind w:right="283"/>
        <w:jc w:val="both"/>
        <w:rPr>
          <w:rFonts w:ascii="Arial" w:hAnsi="Arial" w:cs="Arial"/>
          <w:sz w:val="24"/>
          <w:szCs w:val="24"/>
          <w:lang w:val="ru-RU"/>
        </w:rPr>
      </w:pPr>
      <w:r w:rsidRPr="003314A8">
        <w:rPr>
          <w:rFonts w:ascii="Arial" w:hAnsi="Arial" w:cs="Arial"/>
          <w:sz w:val="24"/>
          <w:szCs w:val="24"/>
          <w:lang w:val="ru-RU"/>
        </w:rPr>
        <w:t xml:space="preserve">Fiat Professional - подразделение коммерческих автомобилей ЗАО «Крайслер РУС»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Стратегия развития коммерческих автомобилей Fiat заключается в адресной специализации бренда и  дилерской сети именно на бизнесе коммерческих автомобилей. На сегодняшний день модельный ряд Fiat Professional в России представлен Fiat Ducato, Fiat Doblo и Fiat Scudo. В арсенале Fiat Ducato - более 80 модификаций для грузовых, пассажирских, комбинированных и специальных перевозок. Подразделение Fiat Professional активно расширяет модельный ряд Ducato – одной из самых востребованных моделей коммерческих автомобилей на российском </w:t>
      </w:r>
      <w:proofErr w:type="spellStart"/>
      <w:r w:rsidRPr="003314A8">
        <w:rPr>
          <w:rFonts w:ascii="Arial" w:hAnsi="Arial" w:cs="Arial"/>
          <w:sz w:val="24"/>
          <w:szCs w:val="24"/>
          <w:lang w:val="ru-RU"/>
        </w:rPr>
        <w:t>рынкеFiat</w:t>
      </w:r>
      <w:proofErr w:type="spellEnd"/>
      <w:r w:rsidRPr="003314A8">
        <w:rPr>
          <w:rFonts w:ascii="Arial" w:hAnsi="Arial" w:cs="Arial"/>
          <w:sz w:val="24"/>
          <w:szCs w:val="24"/>
          <w:lang w:val="ru-RU"/>
        </w:rPr>
        <w:t xml:space="preserve"> Professional, как глобальный автопроизводитель, активно развивается, делая ставку на инновационные </w:t>
      </w:r>
      <w:r w:rsidRPr="00061911">
        <w:rPr>
          <w:rFonts w:ascii="Arial" w:hAnsi="Arial" w:cs="Arial"/>
          <w:sz w:val="24"/>
          <w:szCs w:val="24"/>
          <w:lang w:val="ru-RU"/>
        </w:rPr>
        <w:t>технологические решения</w:t>
      </w:r>
      <w:r w:rsidR="002E464C" w:rsidRPr="00061911">
        <w:rPr>
          <w:rFonts w:ascii="Arial" w:hAnsi="Arial" w:cs="Arial"/>
          <w:sz w:val="24"/>
          <w:szCs w:val="24"/>
          <w:lang w:val="ru-RU"/>
        </w:rPr>
        <w:t xml:space="preserve">, эффективность автомоблей для бизнеса: обеспечивая низкие эксплуатационные расходы и привлекательную стоимость вкладения на коммерческие автомобили </w:t>
      </w:r>
      <w:r w:rsidR="002E464C" w:rsidRPr="00061911">
        <w:rPr>
          <w:rFonts w:ascii="Arial" w:hAnsi="Arial" w:cs="Arial"/>
          <w:sz w:val="24"/>
          <w:szCs w:val="24"/>
          <w:lang w:val="en-US"/>
        </w:rPr>
        <w:t>FIAT</w:t>
      </w:r>
      <w:r w:rsidR="002E464C" w:rsidRPr="00061911">
        <w:rPr>
          <w:rFonts w:ascii="Arial" w:hAnsi="Arial" w:cs="Arial"/>
          <w:sz w:val="24"/>
          <w:szCs w:val="24"/>
          <w:lang w:val="ru-RU"/>
        </w:rPr>
        <w:t xml:space="preserve"> </w:t>
      </w:r>
      <w:r w:rsidRPr="00061911">
        <w:rPr>
          <w:rFonts w:ascii="Arial" w:hAnsi="Arial" w:cs="Arial"/>
          <w:sz w:val="24"/>
          <w:szCs w:val="24"/>
          <w:lang w:val="ru-RU"/>
        </w:rPr>
        <w:t xml:space="preserve"> и глобальный опыт по реализации важных стратегических задач.</w:t>
      </w:r>
    </w:p>
    <w:p w:rsidR="00FA43DE" w:rsidRPr="00715BB6" w:rsidRDefault="00FA43DE" w:rsidP="00715BB6">
      <w:pPr>
        <w:spacing w:line="360" w:lineRule="auto"/>
        <w:ind w:right="283"/>
        <w:jc w:val="both"/>
        <w:rPr>
          <w:rFonts w:ascii="Arial" w:hAnsi="Arial" w:cs="Arial"/>
          <w:color w:val="222222"/>
          <w:sz w:val="24"/>
          <w:szCs w:val="24"/>
          <w:lang w:val="ru-RU"/>
        </w:rPr>
      </w:pPr>
      <w:bookmarkStart w:id="0" w:name="_GoBack"/>
      <w:bookmarkEnd w:id="0"/>
    </w:p>
    <w:sectPr w:rsidR="00FA43DE" w:rsidRPr="0071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97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5FA081F"/>
    <w:multiLevelType w:val="hybridMultilevel"/>
    <w:tmpl w:val="717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1CC"/>
    <w:multiLevelType w:val="hybridMultilevel"/>
    <w:tmpl w:val="BBE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A46"/>
    <w:multiLevelType w:val="hybridMultilevel"/>
    <w:tmpl w:val="7E7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937"/>
    <w:multiLevelType w:val="multilevel"/>
    <w:tmpl w:val="AE7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4E47"/>
    <w:multiLevelType w:val="hybridMultilevel"/>
    <w:tmpl w:val="61D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867"/>
    <w:multiLevelType w:val="hybridMultilevel"/>
    <w:tmpl w:val="49686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70F"/>
    <w:multiLevelType w:val="hybridMultilevel"/>
    <w:tmpl w:val="37B8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3870"/>
    <w:multiLevelType w:val="hybridMultilevel"/>
    <w:tmpl w:val="D95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83D28"/>
    <w:multiLevelType w:val="hybridMultilevel"/>
    <w:tmpl w:val="EECEF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64760"/>
    <w:multiLevelType w:val="hybridMultilevel"/>
    <w:tmpl w:val="DB5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A3D"/>
    <w:multiLevelType w:val="hybridMultilevel"/>
    <w:tmpl w:val="835A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40C8"/>
    <w:multiLevelType w:val="hybridMultilevel"/>
    <w:tmpl w:val="D0F26AC2"/>
    <w:lvl w:ilvl="0" w:tplc="37623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00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26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3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5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6C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0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F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46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F0E63"/>
    <w:multiLevelType w:val="hybridMultilevel"/>
    <w:tmpl w:val="400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455A"/>
    <w:multiLevelType w:val="hybridMultilevel"/>
    <w:tmpl w:val="FB5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F1E"/>
    <w:multiLevelType w:val="multilevel"/>
    <w:tmpl w:val="763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51F64"/>
    <w:multiLevelType w:val="hybridMultilevel"/>
    <w:tmpl w:val="E76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A46E6"/>
    <w:multiLevelType w:val="hybridMultilevel"/>
    <w:tmpl w:val="2D5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2643D"/>
    <w:multiLevelType w:val="multilevel"/>
    <w:tmpl w:val="91C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B6DAD"/>
    <w:multiLevelType w:val="hybridMultilevel"/>
    <w:tmpl w:val="2E98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3716"/>
    <w:multiLevelType w:val="multilevel"/>
    <w:tmpl w:val="082E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D67AF"/>
    <w:multiLevelType w:val="hybridMultilevel"/>
    <w:tmpl w:val="F0C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72D8F"/>
    <w:multiLevelType w:val="hybridMultilevel"/>
    <w:tmpl w:val="1C1C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A158B"/>
    <w:multiLevelType w:val="hybridMultilevel"/>
    <w:tmpl w:val="52E6CE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BD4D85"/>
    <w:multiLevelType w:val="hybridMultilevel"/>
    <w:tmpl w:val="7FE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82D"/>
    <w:multiLevelType w:val="hybridMultilevel"/>
    <w:tmpl w:val="97C2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76777"/>
    <w:multiLevelType w:val="hybridMultilevel"/>
    <w:tmpl w:val="F84E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34C68"/>
    <w:multiLevelType w:val="hybridMultilevel"/>
    <w:tmpl w:val="DFC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1FAD"/>
    <w:multiLevelType w:val="hybridMultilevel"/>
    <w:tmpl w:val="AA16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765B"/>
    <w:multiLevelType w:val="hybridMultilevel"/>
    <w:tmpl w:val="B59CD7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7"/>
  </w:num>
  <w:num w:numId="6">
    <w:abstractNumId w:val="27"/>
  </w:num>
  <w:num w:numId="7">
    <w:abstractNumId w:val="1"/>
  </w:num>
  <w:num w:numId="8">
    <w:abstractNumId w:val="10"/>
  </w:num>
  <w:num w:numId="9">
    <w:abstractNumId w:val="3"/>
  </w:num>
  <w:num w:numId="10">
    <w:abstractNumId w:val="19"/>
  </w:num>
  <w:num w:numId="11">
    <w:abstractNumId w:val="9"/>
  </w:num>
  <w:num w:numId="12">
    <w:abstractNumId w:val="2"/>
  </w:num>
  <w:num w:numId="13">
    <w:abstractNumId w:val="18"/>
  </w:num>
  <w:num w:numId="14">
    <w:abstractNumId w:val="14"/>
  </w:num>
  <w:num w:numId="15">
    <w:abstractNumId w:val="5"/>
  </w:num>
  <w:num w:numId="16">
    <w:abstractNumId w:val="21"/>
  </w:num>
  <w:num w:numId="17">
    <w:abstractNumId w:val="16"/>
  </w:num>
  <w:num w:numId="18">
    <w:abstractNumId w:val="8"/>
  </w:num>
  <w:num w:numId="19">
    <w:abstractNumId w:val="26"/>
  </w:num>
  <w:num w:numId="20">
    <w:abstractNumId w:val="28"/>
  </w:num>
  <w:num w:numId="21">
    <w:abstractNumId w:val="24"/>
  </w:num>
  <w:num w:numId="22">
    <w:abstractNumId w:val="13"/>
  </w:num>
  <w:num w:numId="23">
    <w:abstractNumId w:val="22"/>
  </w:num>
  <w:num w:numId="24">
    <w:abstractNumId w:val="6"/>
  </w:num>
  <w:num w:numId="25">
    <w:abstractNumId w:val="23"/>
  </w:num>
  <w:num w:numId="26">
    <w:abstractNumId w:val="12"/>
  </w:num>
  <w:num w:numId="27">
    <w:abstractNumId w:val="29"/>
  </w:num>
  <w:num w:numId="28">
    <w:abstractNumId w:val="25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B"/>
    <w:rsid w:val="000142F4"/>
    <w:rsid w:val="0001535C"/>
    <w:rsid w:val="00016D11"/>
    <w:rsid w:val="00040AC3"/>
    <w:rsid w:val="000419DB"/>
    <w:rsid w:val="00044026"/>
    <w:rsid w:val="00045523"/>
    <w:rsid w:val="000525FC"/>
    <w:rsid w:val="00061911"/>
    <w:rsid w:val="000648AF"/>
    <w:rsid w:val="000752D9"/>
    <w:rsid w:val="00082E57"/>
    <w:rsid w:val="000A7638"/>
    <w:rsid w:val="000D2BC9"/>
    <w:rsid w:val="0010283D"/>
    <w:rsid w:val="00107A7A"/>
    <w:rsid w:val="001130F8"/>
    <w:rsid w:val="00186496"/>
    <w:rsid w:val="001D3748"/>
    <w:rsid w:val="001E7C6C"/>
    <w:rsid w:val="00217D15"/>
    <w:rsid w:val="00226CF4"/>
    <w:rsid w:val="00260787"/>
    <w:rsid w:val="00271D1E"/>
    <w:rsid w:val="00291E83"/>
    <w:rsid w:val="002939D2"/>
    <w:rsid w:val="002B6414"/>
    <w:rsid w:val="002E464C"/>
    <w:rsid w:val="002E49CB"/>
    <w:rsid w:val="002F159E"/>
    <w:rsid w:val="00326E0F"/>
    <w:rsid w:val="003314A8"/>
    <w:rsid w:val="00355F8F"/>
    <w:rsid w:val="003700BD"/>
    <w:rsid w:val="003B4B28"/>
    <w:rsid w:val="0040411E"/>
    <w:rsid w:val="00435993"/>
    <w:rsid w:val="00440631"/>
    <w:rsid w:val="0044115F"/>
    <w:rsid w:val="00457AD6"/>
    <w:rsid w:val="00474D22"/>
    <w:rsid w:val="00485CCE"/>
    <w:rsid w:val="00494C28"/>
    <w:rsid w:val="004D0F0C"/>
    <w:rsid w:val="00533C8E"/>
    <w:rsid w:val="00562672"/>
    <w:rsid w:val="0057232E"/>
    <w:rsid w:val="005758B3"/>
    <w:rsid w:val="00596B37"/>
    <w:rsid w:val="00597888"/>
    <w:rsid w:val="006123AC"/>
    <w:rsid w:val="00633FD1"/>
    <w:rsid w:val="00634218"/>
    <w:rsid w:val="00656838"/>
    <w:rsid w:val="00680A32"/>
    <w:rsid w:val="00682C68"/>
    <w:rsid w:val="00694D00"/>
    <w:rsid w:val="006A4526"/>
    <w:rsid w:val="006C72C4"/>
    <w:rsid w:val="006E41A3"/>
    <w:rsid w:val="00712CB2"/>
    <w:rsid w:val="00715BB6"/>
    <w:rsid w:val="00721DCF"/>
    <w:rsid w:val="00730458"/>
    <w:rsid w:val="00732720"/>
    <w:rsid w:val="00742823"/>
    <w:rsid w:val="00780EE6"/>
    <w:rsid w:val="007854EF"/>
    <w:rsid w:val="00785AA7"/>
    <w:rsid w:val="00787FC9"/>
    <w:rsid w:val="007B45AB"/>
    <w:rsid w:val="007B721C"/>
    <w:rsid w:val="007D175B"/>
    <w:rsid w:val="007D7106"/>
    <w:rsid w:val="007E0D7D"/>
    <w:rsid w:val="007E387E"/>
    <w:rsid w:val="007E55A8"/>
    <w:rsid w:val="007E57BE"/>
    <w:rsid w:val="007F16F2"/>
    <w:rsid w:val="007F30A3"/>
    <w:rsid w:val="007F7474"/>
    <w:rsid w:val="0083704A"/>
    <w:rsid w:val="00842892"/>
    <w:rsid w:val="008606FF"/>
    <w:rsid w:val="00863DB4"/>
    <w:rsid w:val="00873006"/>
    <w:rsid w:val="008A3A4D"/>
    <w:rsid w:val="008C5664"/>
    <w:rsid w:val="008C6DA0"/>
    <w:rsid w:val="008D2AF3"/>
    <w:rsid w:val="008E459E"/>
    <w:rsid w:val="008F0587"/>
    <w:rsid w:val="008F1A72"/>
    <w:rsid w:val="00940BE8"/>
    <w:rsid w:val="00946494"/>
    <w:rsid w:val="00951FEC"/>
    <w:rsid w:val="00954BDC"/>
    <w:rsid w:val="00971E11"/>
    <w:rsid w:val="00974E2E"/>
    <w:rsid w:val="009A0141"/>
    <w:rsid w:val="009B3C5A"/>
    <w:rsid w:val="009B6327"/>
    <w:rsid w:val="009C3C1E"/>
    <w:rsid w:val="009C5B48"/>
    <w:rsid w:val="009E2F85"/>
    <w:rsid w:val="00A32885"/>
    <w:rsid w:val="00A509E2"/>
    <w:rsid w:val="00A60598"/>
    <w:rsid w:val="00A62230"/>
    <w:rsid w:val="00A80CEB"/>
    <w:rsid w:val="00A8292B"/>
    <w:rsid w:val="00A9315D"/>
    <w:rsid w:val="00AA6F8B"/>
    <w:rsid w:val="00AC202D"/>
    <w:rsid w:val="00AC5FD9"/>
    <w:rsid w:val="00AC65D5"/>
    <w:rsid w:val="00AF7334"/>
    <w:rsid w:val="00B02A09"/>
    <w:rsid w:val="00B15F37"/>
    <w:rsid w:val="00B430A4"/>
    <w:rsid w:val="00B64447"/>
    <w:rsid w:val="00B907E6"/>
    <w:rsid w:val="00BA5A51"/>
    <w:rsid w:val="00BB14F3"/>
    <w:rsid w:val="00BB5408"/>
    <w:rsid w:val="00BC3259"/>
    <w:rsid w:val="00BE3F33"/>
    <w:rsid w:val="00BE4015"/>
    <w:rsid w:val="00C00D28"/>
    <w:rsid w:val="00C2302E"/>
    <w:rsid w:val="00C27854"/>
    <w:rsid w:val="00C31300"/>
    <w:rsid w:val="00C37926"/>
    <w:rsid w:val="00C600BE"/>
    <w:rsid w:val="00C61FE0"/>
    <w:rsid w:val="00C9336D"/>
    <w:rsid w:val="00C9483E"/>
    <w:rsid w:val="00CB03FE"/>
    <w:rsid w:val="00CD7876"/>
    <w:rsid w:val="00CF35E7"/>
    <w:rsid w:val="00D003CF"/>
    <w:rsid w:val="00D14F25"/>
    <w:rsid w:val="00D248B3"/>
    <w:rsid w:val="00D26B94"/>
    <w:rsid w:val="00D43384"/>
    <w:rsid w:val="00D6547D"/>
    <w:rsid w:val="00D70AF4"/>
    <w:rsid w:val="00D72E72"/>
    <w:rsid w:val="00D73B62"/>
    <w:rsid w:val="00D74709"/>
    <w:rsid w:val="00D847F5"/>
    <w:rsid w:val="00D86924"/>
    <w:rsid w:val="00DE073F"/>
    <w:rsid w:val="00DF37C3"/>
    <w:rsid w:val="00DF6808"/>
    <w:rsid w:val="00E327CC"/>
    <w:rsid w:val="00E47C40"/>
    <w:rsid w:val="00E61A64"/>
    <w:rsid w:val="00E66DF9"/>
    <w:rsid w:val="00E96041"/>
    <w:rsid w:val="00EC0FB0"/>
    <w:rsid w:val="00ED3966"/>
    <w:rsid w:val="00ED712B"/>
    <w:rsid w:val="00EE4FE9"/>
    <w:rsid w:val="00EE5A94"/>
    <w:rsid w:val="00EF30E6"/>
    <w:rsid w:val="00EF7BBB"/>
    <w:rsid w:val="00F06B4C"/>
    <w:rsid w:val="00F26234"/>
    <w:rsid w:val="00F338CE"/>
    <w:rsid w:val="00F43323"/>
    <w:rsid w:val="00F627C2"/>
    <w:rsid w:val="00F94737"/>
    <w:rsid w:val="00FA43DE"/>
    <w:rsid w:val="00FA4D57"/>
    <w:rsid w:val="00FB7E99"/>
    <w:rsid w:val="00FF08EB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2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D175B"/>
    <w:rPr>
      <w:b/>
      <w:bCs/>
    </w:rPr>
  </w:style>
  <w:style w:type="character" w:customStyle="1" w:styleId="hps">
    <w:name w:val="hps"/>
    <w:basedOn w:val="DefaultParagraphFont"/>
    <w:rsid w:val="00D86924"/>
  </w:style>
  <w:style w:type="paragraph" w:customStyle="1" w:styleId="Paragrafoelenco1">
    <w:name w:val="Paragrafo elenco1"/>
    <w:rsid w:val="0001535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1535C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Calibri"/>
      <w:b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0153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535C"/>
    <w:rPr>
      <w:rFonts w:ascii="Calibri" w:hAnsi="Calibri"/>
      <w:szCs w:val="21"/>
    </w:rPr>
  </w:style>
  <w:style w:type="paragraph" w:customStyle="1" w:styleId="Testo">
    <w:name w:val="Testo"/>
    <w:link w:val="TestoCarattere"/>
    <w:autoRedefine/>
    <w:uiPriority w:val="99"/>
    <w:rsid w:val="00A622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</w:pPr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A62230"/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styleId="Emphasis">
    <w:name w:val="Emphasis"/>
    <w:uiPriority w:val="99"/>
    <w:qFormat/>
    <w:rsid w:val="00A62230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A62230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US" w:eastAsia="it-IT"/>
    </w:rPr>
  </w:style>
  <w:style w:type="character" w:styleId="Hyperlink">
    <w:name w:val="Hyperlink"/>
    <w:uiPriority w:val="99"/>
    <w:unhideWhenUsed/>
    <w:rsid w:val="00082E57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F06B4C"/>
    <w:pPr>
      <w:spacing w:after="0" w:line="240" w:lineRule="auto"/>
      <w:ind w:left="720" w:firstLine="357"/>
      <w:contextualSpacing/>
    </w:pPr>
    <w:rPr>
      <w:rFonts w:ascii="Calibri" w:eastAsia="Times New Roman" w:hAnsi="Calibri" w:cs="Times New Roman"/>
      <w:lang w:val="en-GB" w:eastAsia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B4B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28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28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2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D175B"/>
    <w:rPr>
      <w:b/>
      <w:bCs/>
    </w:rPr>
  </w:style>
  <w:style w:type="character" w:customStyle="1" w:styleId="hps">
    <w:name w:val="hps"/>
    <w:basedOn w:val="DefaultParagraphFont"/>
    <w:rsid w:val="00D86924"/>
  </w:style>
  <w:style w:type="paragraph" w:customStyle="1" w:styleId="Paragrafoelenco1">
    <w:name w:val="Paragrafo elenco1"/>
    <w:rsid w:val="0001535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1535C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Calibri"/>
      <w:b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0153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535C"/>
    <w:rPr>
      <w:rFonts w:ascii="Calibri" w:hAnsi="Calibri"/>
      <w:szCs w:val="21"/>
    </w:rPr>
  </w:style>
  <w:style w:type="paragraph" w:customStyle="1" w:styleId="Testo">
    <w:name w:val="Testo"/>
    <w:link w:val="TestoCarattere"/>
    <w:autoRedefine/>
    <w:uiPriority w:val="99"/>
    <w:rsid w:val="00A622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</w:pPr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A62230"/>
    <w:rPr>
      <w:rFonts w:ascii="Calibri" w:eastAsia="ヒラギノ角ゴ Pro W3" w:hAnsi="Calibri" w:cs="Times New Roman"/>
      <w:color w:val="000000"/>
      <w:kern w:val="24"/>
      <w:lang w:val="it-IT" w:eastAsia="it-IT"/>
    </w:rPr>
  </w:style>
  <w:style w:type="character" w:styleId="Emphasis">
    <w:name w:val="Emphasis"/>
    <w:uiPriority w:val="99"/>
    <w:qFormat/>
    <w:rsid w:val="00A62230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A62230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US" w:eastAsia="it-IT"/>
    </w:rPr>
  </w:style>
  <w:style w:type="character" w:styleId="Hyperlink">
    <w:name w:val="Hyperlink"/>
    <w:uiPriority w:val="99"/>
    <w:unhideWhenUsed/>
    <w:rsid w:val="00082E57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F06B4C"/>
    <w:pPr>
      <w:spacing w:after="0" w:line="240" w:lineRule="auto"/>
      <w:ind w:left="720" w:firstLine="357"/>
      <w:contextualSpacing/>
    </w:pPr>
    <w:rPr>
      <w:rFonts w:ascii="Calibri" w:eastAsia="Times New Roman" w:hAnsi="Calibri" w:cs="Times New Roman"/>
      <w:lang w:val="en-GB" w:eastAsia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B4B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28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28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Kirill.Ustinov@chrysl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204-C302-204F-B484-2F4D7EA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6417</Characters>
  <Application>Microsoft Macintosh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Timur Shishkin</cp:lastModifiedBy>
  <cp:revision>2</cp:revision>
  <dcterms:created xsi:type="dcterms:W3CDTF">2014-09-08T10:41:00Z</dcterms:created>
  <dcterms:modified xsi:type="dcterms:W3CDTF">2014-09-08T10:41:00Z</dcterms:modified>
</cp:coreProperties>
</file>